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94C2" w14:textId="1E1C8EE6" w:rsidR="006F65A3" w:rsidRDefault="00A53E2D" w:rsidP="00A53E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3F19939A" w:rsidR="00A53E2D" w:rsidRDefault="00A53E2D" w:rsidP="00A53E2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7/10/2022</w:t>
      </w:r>
    </w:p>
    <w:p w14:paraId="53405A7A" w14:textId="21DAA491" w:rsidR="00A53E2D" w:rsidRDefault="00A53E2D" w:rsidP="00A53E2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Jordan Curtis, Kyle Adams, Debbie Countryman, Mary Eidt</w:t>
      </w:r>
    </w:p>
    <w:p w14:paraId="5BE81136" w14:textId="6622F703" w:rsidR="00A53E2D" w:rsidRDefault="00A53E2D" w:rsidP="00A53E2D">
      <w:pPr>
        <w:rPr>
          <w:sz w:val="24"/>
          <w:szCs w:val="24"/>
        </w:rPr>
      </w:pPr>
      <w:r>
        <w:rPr>
          <w:sz w:val="24"/>
          <w:szCs w:val="24"/>
        </w:rPr>
        <w:t>Meeting called to order at 7:05pm by President Jordan Curtis</w:t>
      </w:r>
    </w:p>
    <w:p w14:paraId="666B2825" w14:textId="424F98ED" w:rsidR="00A53E2D" w:rsidRDefault="00A53E2D" w:rsidP="00A53E2D">
      <w:pPr>
        <w:rPr>
          <w:sz w:val="24"/>
          <w:szCs w:val="24"/>
        </w:rPr>
      </w:pPr>
      <w:r>
        <w:rPr>
          <w:sz w:val="24"/>
          <w:szCs w:val="24"/>
        </w:rPr>
        <w:t>Motion to approve minutes from June 5, 2022 made by Kyle Adams, seconded by Debbie Countryman</w:t>
      </w:r>
    </w:p>
    <w:p w14:paraId="02AA93D8" w14:textId="62ABF0DD" w:rsidR="00A53E2D" w:rsidRPr="00496F79" w:rsidRDefault="00A53E2D" w:rsidP="00A53E2D">
      <w:pPr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Adams:</w:t>
      </w:r>
    </w:p>
    <w:p w14:paraId="75911FE1" w14:textId="0EFF58C4" w:rsidR="00A53E2D" w:rsidRPr="00676EF6" w:rsidRDefault="00A53E2D" w:rsidP="00A53E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6EF6">
        <w:rPr>
          <w:sz w:val="24"/>
          <w:szCs w:val="24"/>
        </w:rPr>
        <w:t>June was the end of the fiscal year</w:t>
      </w:r>
      <w:r w:rsidR="00676EF6" w:rsidRPr="00676EF6">
        <w:rPr>
          <w:sz w:val="24"/>
          <w:szCs w:val="24"/>
        </w:rPr>
        <w:t xml:space="preserve">; </w:t>
      </w:r>
      <w:r w:rsidR="00676EF6" w:rsidRPr="00676EF6">
        <w:rPr>
          <w:sz w:val="24"/>
          <w:szCs w:val="24"/>
        </w:rPr>
        <w:t>BCA funding looks good</w:t>
      </w:r>
      <w:r w:rsidRPr="00676EF6">
        <w:rPr>
          <w:sz w:val="24"/>
          <w:szCs w:val="24"/>
        </w:rPr>
        <w:t>; auditing process starting soon</w:t>
      </w:r>
    </w:p>
    <w:p w14:paraId="4A43B46A" w14:textId="77777777" w:rsidR="00676EF6" w:rsidRDefault="00676EF6" w:rsidP="00676E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$500 to scholarship winner</w:t>
      </w:r>
    </w:p>
    <w:p w14:paraId="7671150E" w14:textId="7B63BB04" w:rsidR="00A53E2D" w:rsidRPr="00676EF6" w:rsidRDefault="00A53E2D" w:rsidP="00A53E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6EF6">
        <w:rPr>
          <w:sz w:val="24"/>
          <w:szCs w:val="24"/>
        </w:rPr>
        <w:t>$3100 in dues collected</w:t>
      </w:r>
      <w:r w:rsidR="00676EF6">
        <w:rPr>
          <w:sz w:val="24"/>
          <w:szCs w:val="24"/>
        </w:rPr>
        <w:t xml:space="preserve"> and </w:t>
      </w:r>
      <w:r w:rsidRPr="00676EF6">
        <w:rPr>
          <w:sz w:val="24"/>
          <w:szCs w:val="24"/>
        </w:rPr>
        <w:t>$500-plus in donations to BCA for fiscal year</w:t>
      </w:r>
    </w:p>
    <w:p w14:paraId="2141EEFC" w14:textId="5F63D23F" w:rsidR="00A53E2D" w:rsidRPr="00496F79" w:rsidRDefault="00A53E2D" w:rsidP="00A53E2D">
      <w:pPr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1385A729" w14:textId="786308C6" w:rsidR="00A53E2D" w:rsidRDefault="00F2090C" w:rsidP="00A53E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Town of Clay approved 11% water rate increase</w:t>
      </w:r>
    </w:p>
    <w:p w14:paraId="0A5485F9" w14:textId="760F8218" w:rsidR="00F2090C" w:rsidRDefault="00F2090C" w:rsidP="00A53E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Dunkin Bright at Great Northern Mall, including cleanup of landscaping and parking lot</w:t>
      </w:r>
    </w:p>
    <w:p w14:paraId="78AF9422" w14:textId="7ABAD09A" w:rsidR="00F2090C" w:rsidRPr="00496F79" w:rsidRDefault="00F2090C" w:rsidP="00F2090C">
      <w:pPr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6BE1A6EB" w14:textId="75654392" w:rsidR="00F2090C" w:rsidRDefault="00F2090C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LCSD providing summer meals (July 5 to middle of August) (lunch only) at Liverpool Middle School, Chestnut Hill, and OCM BOCES.  Times vary by building</w:t>
      </w:r>
      <w:r w:rsidR="008D3299">
        <w:rPr>
          <w:sz w:val="24"/>
          <w:szCs w:val="24"/>
        </w:rPr>
        <w:t>;</w:t>
      </w:r>
      <w:r>
        <w:rPr>
          <w:sz w:val="24"/>
          <w:szCs w:val="24"/>
        </w:rPr>
        <w:t xml:space="preserve"> meals t</w:t>
      </w:r>
      <w:r w:rsidR="008D3299">
        <w:rPr>
          <w:sz w:val="24"/>
          <w:szCs w:val="24"/>
        </w:rPr>
        <w:t>o</w:t>
      </w:r>
      <w:r>
        <w:rPr>
          <w:sz w:val="24"/>
          <w:szCs w:val="24"/>
        </w:rPr>
        <w:t xml:space="preserve"> be eaten on site (no bagged lunches)</w:t>
      </w:r>
    </w:p>
    <w:p w14:paraId="3BC2E54F" w14:textId="6F447DB5" w:rsidR="00F2090C" w:rsidRPr="00496F79" w:rsidRDefault="00F2090C" w:rsidP="00F2090C">
      <w:pPr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 – Summer Picnic</w:t>
      </w:r>
      <w:r w:rsidR="00721152" w:rsidRPr="00496F79">
        <w:rPr>
          <w:b/>
          <w:bCs/>
          <w:sz w:val="24"/>
          <w:szCs w:val="24"/>
        </w:rPr>
        <w:t xml:space="preserve"> 7/23/2022</w:t>
      </w:r>
      <w:r w:rsidRPr="00496F79">
        <w:rPr>
          <w:b/>
          <w:bCs/>
          <w:sz w:val="24"/>
          <w:szCs w:val="24"/>
        </w:rPr>
        <w:t>:</w:t>
      </w:r>
    </w:p>
    <w:p w14:paraId="4FD4172C" w14:textId="5089D7BC" w:rsidR="00F2090C" w:rsidRDefault="00F2090C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Jordan - In very good shape with UCC on Blackberry Road.  We will have use of the playground, kitchen (primarily for freezer), large meeting room, bathrooms, parking lot, electric</w:t>
      </w:r>
      <w:r w:rsidR="008D3299">
        <w:rPr>
          <w:sz w:val="24"/>
          <w:szCs w:val="24"/>
        </w:rPr>
        <w:t>, etc</w:t>
      </w:r>
      <w:r>
        <w:rPr>
          <w:sz w:val="24"/>
          <w:szCs w:val="24"/>
        </w:rPr>
        <w:t>.  Use of the playground and meeting room are contingent upon anything we move needs to be put back in place when we leave.</w:t>
      </w:r>
    </w:p>
    <w:p w14:paraId="617EA336" w14:textId="5401EB24" w:rsidR="00721152" w:rsidRDefault="008D3299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21152">
        <w:rPr>
          <w:sz w:val="24"/>
          <w:szCs w:val="24"/>
        </w:rPr>
        <w:t xml:space="preserve">utstanding items: </w:t>
      </w:r>
      <w:r>
        <w:rPr>
          <w:sz w:val="24"/>
          <w:szCs w:val="24"/>
        </w:rPr>
        <w:t>Possible</w:t>
      </w:r>
      <w:r w:rsidR="00721152">
        <w:rPr>
          <w:sz w:val="24"/>
          <w:szCs w:val="24"/>
        </w:rPr>
        <w:t xml:space="preserve"> hot dogs and buns from Redeemer Church (Jordan will contact former BCA President Michael Becker), signs to advertise picnic (Jordan has one in his garage</w:t>
      </w:r>
      <w:r>
        <w:rPr>
          <w:sz w:val="24"/>
          <w:szCs w:val="24"/>
        </w:rPr>
        <w:t>,</w:t>
      </w:r>
      <w:r w:rsidR="00721152">
        <w:rPr>
          <w:sz w:val="24"/>
          <w:szCs w:val="24"/>
        </w:rPr>
        <w:t xml:space="preserve"> will check storage unit/ask Michael Becker about signs).  Possible DJ position filled by Sensei McGarvey from Team Feidt (he is also putting on the karate demonstration); if no DJ, perhaps we just hook up a radio or Bluetooth with a phone.</w:t>
      </w:r>
    </w:p>
    <w:p w14:paraId="1C4C895C" w14:textId="69FE7A46" w:rsidR="00721152" w:rsidRDefault="00721152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Debbie – willing to setup and run the raffle table again this year.  The table would be for residents to enter 50/50 raffle, pay dues, donate to the scholarship fund, etc.  Debbie has envelopes.</w:t>
      </w:r>
    </w:p>
    <w:p w14:paraId="62A5CB22" w14:textId="3B01A5F3" w:rsidR="00721152" w:rsidRDefault="00721152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Mary – willing to supply napkins, some table covers, and a cooler if needed</w:t>
      </w:r>
    </w:p>
    <w:p w14:paraId="494823F5" w14:textId="58047F30" w:rsidR="00721152" w:rsidRDefault="00721152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Jordan – willing to provide coolers</w:t>
      </w:r>
    </w:p>
    <w:p w14:paraId="3F904B6D" w14:textId="64D5D01D" w:rsidR="00721152" w:rsidRDefault="00721152" w:rsidP="00F209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Kyle – proof of insurance received by UCC</w:t>
      </w:r>
    </w:p>
    <w:p w14:paraId="799DC777" w14:textId="53705E8B" w:rsidR="00721152" w:rsidRDefault="00496F79" w:rsidP="0072115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Sponsor Engagement:</w:t>
      </w:r>
    </w:p>
    <w:p w14:paraId="0DC3EDB0" w14:textId="72F33807" w:rsidR="00496F79" w:rsidRDefault="00496F79" w:rsidP="00496F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Kyle – time to start collecting sponsor funds for 2022-2023; currently ten active sponsors leading to $2000 of total BCA budget; possibly go door-to-door to generate sponsor interest?</w:t>
      </w:r>
    </w:p>
    <w:p w14:paraId="77B957DB" w14:textId="10793C8A" w:rsidR="00496F79" w:rsidRDefault="00496F79" w:rsidP="00496F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2022-2023 Budget:</w:t>
      </w:r>
    </w:p>
    <w:p w14:paraId="16142D76" w14:textId="44EAECE4" w:rsidR="00496F79" w:rsidRDefault="00496F79" w:rsidP="00496F79">
      <w:pPr>
        <w:rPr>
          <w:sz w:val="24"/>
          <w:szCs w:val="24"/>
        </w:rPr>
      </w:pPr>
      <w:r>
        <w:rPr>
          <w:sz w:val="24"/>
          <w:szCs w:val="24"/>
        </w:rPr>
        <w:t>Kyle – Proposed BCA budget for 2022-2023, would have a negative balance.  Per by-laws, President must propose budget.  Jordan said he would do so at the September meeting.</w:t>
      </w:r>
    </w:p>
    <w:p w14:paraId="038EBD13" w14:textId="3246B4CE" w:rsidR="00496F79" w:rsidRDefault="00496F79" w:rsidP="00496F7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Next meeting:</w:t>
      </w:r>
    </w:p>
    <w:p w14:paraId="5D930D2A" w14:textId="01EC5A1B" w:rsidR="00496F79" w:rsidRDefault="00496F79" w:rsidP="00496F79">
      <w:pPr>
        <w:rPr>
          <w:sz w:val="24"/>
          <w:szCs w:val="24"/>
        </w:rPr>
      </w:pPr>
      <w:r>
        <w:rPr>
          <w:sz w:val="24"/>
          <w:szCs w:val="24"/>
        </w:rPr>
        <w:t>9/11/2022</w:t>
      </w:r>
      <w:r w:rsidR="009C4157">
        <w:rPr>
          <w:sz w:val="24"/>
          <w:szCs w:val="24"/>
        </w:rPr>
        <w:t xml:space="preserve"> at 7pm</w:t>
      </w:r>
    </w:p>
    <w:p w14:paraId="7F558D41" w14:textId="25D5B796" w:rsidR="00496F79" w:rsidRPr="00496F79" w:rsidRDefault="00496F79" w:rsidP="00496F79">
      <w:pPr>
        <w:rPr>
          <w:sz w:val="24"/>
          <w:szCs w:val="24"/>
        </w:rPr>
      </w:pPr>
      <w:r>
        <w:rPr>
          <w:sz w:val="24"/>
          <w:szCs w:val="24"/>
        </w:rPr>
        <w:t>Motion to adjourn at 7:51pm made by Kyle Adams, seconded by Mary Eidt</w:t>
      </w:r>
    </w:p>
    <w:sectPr w:rsidR="00496F79" w:rsidRPr="00496F79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C98B" w14:textId="77777777" w:rsidR="000A42D1" w:rsidRDefault="000A42D1" w:rsidP="000A42D1">
      <w:pPr>
        <w:spacing w:after="0" w:line="240" w:lineRule="auto"/>
      </w:pPr>
      <w:r>
        <w:separator/>
      </w:r>
    </w:p>
  </w:endnote>
  <w:endnote w:type="continuationSeparator" w:id="0">
    <w:p w14:paraId="28A0519C" w14:textId="77777777" w:rsidR="000A42D1" w:rsidRDefault="000A42D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2C67" w14:textId="77777777" w:rsidR="000A42D1" w:rsidRDefault="000A42D1" w:rsidP="000A42D1">
      <w:pPr>
        <w:spacing w:after="0" w:line="240" w:lineRule="auto"/>
      </w:pPr>
      <w:r>
        <w:separator/>
      </w:r>
    </w:p>
  </w:footnote>
  <w:footnote w:type="continuationSeparator" w:id="0">
    <w:p w14:paraId="0BAAA181" w14:textId="77777777" w:rsidR="000A42D1" w:rsidRDefault="000A42D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2D"/>
    <w:rsid w:val="000A42D1"/>
    <w:rsid w:val="00496F79"/>
    <w:rsid w:val="005B6883"/>
    <w:rsid w:val="005D1148"/>
    <w:rsid w:val="00676EF6"/>
    <w:rsid w:val="006F65A3"/>
    <w:rsid w:val="00721152"/>
    <w:rsid w:val="008D3299"/>
    <w:rsid w:val="009C4157"/>
    <w:rsid w:val="00A53E2D"/>
    <w:rsid w:val="00F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Curtis, Jordan P</cp:lastModifiedBy>
  <cp:revision>6</cp:revision>
  <dcterms:created xsi:type="dcterms:W3CDTF">2022-07-11T20:04:00Z</dcterms:created>
  <dcterms:modified xsi:type="dcterms:W3CDTF">2022-07-11T20:38:00Z</dcterms:modified>
</cp:coreProperties>
</file>